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65299" w14:textId="55FAF3B4" w:rsidR="003C1550" w:rsidRPr="006512A5" w:rsidRDefault="003C1550" w:rsidP="003C1550">
      <w:pPr>
        <w:spacing w:after="0" w:line="276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9255CA">
        <w:rPr>
          <w:rFonts w:ascii="Times New Roman" w:hAnsi="Times New Roman" w:cs="Times New Roman"/>
          <w:i/>
          <w:iCs/>
          <w:sz w:val="20"/>
          <w:szCs w:val="20"/>
        </w:rPr>
        <w:t>3</w:t>
      </w:r>
      <w:r w:rsidRPr="006512A5">
        <w:rPr>
          <w:rFonts w:ascii="Times New Roman" w:hAnsi="Times New Roman" w:cs="Times New Roman"/>
          <w:i/>
          <w:iCs/>
          <w:sz w:val="20"/>
          <w:szCs w:val="20"/>
        </w:rPr>
        <w:t xml:space="preserve"> do SWZ – Formularz ofertowy </w:t>
      </w:r>
    </w:p>
    <w:p w14:paraId="57BB84C2" w14:textId="77777777" w:rsidR="003C1550" w:rsidRPr="006512A5" w:rsidRDefault="003C1550" w:rsidP="003C1550">
      <w:pPr>
        <w:pStyle w:val="Tekstpodstawowy311"/>
        <w:spacing w:line="276" w:lineRule="auto"/>
        <w:ind w:firstLine="4678"/>
        <w:jc w:val="left"/>
        <w:rPr>
          <w:b/>
          <w:bCs/>
          <w:color w:val="auto"/>
          <w:sz w:val="20"/>
          <w:szCs w:val="20"/>
        </w:rPr>
      </w:pPr>
    </w:p>
    <w:p w14:paraId="4FE0E3C3" w14:textId="77777777" w:rsidR="003C1550" w:rsidRPr="00523BFD" w:rsidRDefault="003C1550" w:rsidP="003C1550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  <w:r w:rsidRPr="00523BFD">
        <w:rPr>
          <w:b/>
          <w:bCs/>
          <w:color w:val="auto"/>
          <w:sz w:val="20"/>
          <w:szCs w:val="20"/>
        </w:rPr>
        <w:t xml:space="preserve">Zamawiający: </w:t>
      </w:r>
    </w:p>
    <w:p w14:paraId="5BDE532F" w14:textId="77777777" w:rsidR="009255CA" w:rsidRPr="009255CA" w:rsidRDefault="009255CA" w:rsidP="009255C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bookmarkStart w:id="0" w:name="_Hlk96738201"/>
      <w:r w:rsidRPr="009255CA">
        <w:rPr>
          <w:rFonts w:ascii="Times New Roman" w:eastAsia="Times New Roman" w:hAnsi="Times New Roman" w:cs="Times New Roman"/>
          <w:bCs/>
          <w:sz w:val="20"/>
          <w:szCs w:val="20"/>
        </w:rPr>
        <w:t>Quantum Spółka z ograniczoną odpowiedzialnością</w:t>
      </w:r>
    </w:p>
    <w:p w14:paraId="7B2A1919" w14:textId="77777777" w:rsidR="009255CA" w:rsidRPr="009255CA" w:rsidRDefault="009255CA" w:rsidP="009255C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255CA">
        <w:rPr>
          <w:rFonts w:ascii="Times New Roman" w:eastAsia="Times New Roman" w:hAnsi="Times New Roman" w:cs="Times New Roman"/>
          <w:bCs/>
          <w:sz w:val="20"/>
          <w:szCs w:val="20"/>
        </w:rPr>
        <w:t xml:space="preserve">ul. Obornicka 330, 60-689 Poznań </w:t>
      </w:r>
    </w:p>
    <w:p w14:paraId="5AA27681" w14:textId="77777777" w:rsidR="009255CA" w:rsidRPr="009255CA" w:rsidRDefault="009255CA" w:rsidP="009255CA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9255CA">
        <w:rPr>
          <w:rFonts w:ascii="Times New Roman" w:eastAsia="Times New Roman" w:hAnsi="Times New Roman" w:cs="Times New Roman"/>
          <w:bCs/>
          <w:sz w:val="20"/>
          <w:szCs w:val="20"/>
        </w:rPr>
        <w:t xml:space="preserve">e-mail: </w:t>
      </w:r>
      <w:hyperlink r:id="rId7" w:history="1">
        <w:r w:rsidRPr="009255CA">
          <w:rPr>
            <w:rStyle w:val="Hipercze"/>
            <w:rFonts w:ascii="Times New Roman" w:eastAsia="Times New Roman" w:hAnsi="Times New Roman" w:cs="Times New Roman"/>
            <w:sz w:val="20"/>
            <w:szCs w:val="20"/>
          </w:rPr>
          <w:t>zapytanie.ofertowe@drbarbara.pl</w:t>
        </w:r>
      </w:hyperlink>
    </w:p>
    <w:bookmarkEnd w:id="0"/>
    <w:p w14:paraId="016CEDE8" w14:textId="77777777" w:rsidR="003C1550" w:rsidRPr="006512A5" w:rsidRDefault="003C1550" w:rsidP="003C1550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</w:p>
    <w:p w14:paraId="4AEF9088" w14:textId="77777777" w:rsidR="003C1550" w:rsidRPr="006512A5" w:rsidRDefault="003C1550" w:rsidP="003C1550">
      <w:pPr>
        <w:pStyle w:val="Tekstpodstawowy311"/>
        <w:spacing w:line="276" w:lineRule="auto"/>
        <w:rPr>
          <w:b/>
          <w:bCs/>
          <w:color w:val="auto"/>
          <w:sz w:val="20"/>
          <w:szCs w:val="20"/>
        </w:rPr>
      </w:pPr>
    </w:p>
    <w:p w14:paraId="63889489" w14:textId="77777777" w:rsidR="003C1550" w:rsidRPr="006512A5" w:rsidRDefault="003C1550" w:rsidP="003C1550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  <w:r w:rsidRPr="006512A5">
        <w:rPr>
          <w:b/>
          <w:bCs/>
          <w:color w:val="auto"/>
          <w:sz w:val="20"/>
          <w:szCs w:val="20"/>
        </w:rPr>
        <w:t>OFERTA</w:t>
      </w:r>
    </w:p>
    <w:p w14:paraId="3D0ABDDF" w14:textId="799E785D" w:rsidR="009255CA" w:rsidRPr="009255CA" w:rsidRDefault="003C1550" w:rsidP="009255CA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255CA">
        <w:rPr>
          <w:rFonts w:ascii="Times New Roman" w:hAnsi="Times New Roman" w:cs="Times New Roman"/>
          <w:b/>
          <w:bCs/>
          <w:sz w:val="20"/>
          <w:szCs w:val="20"/>
        </w:rPr>
        <w:t>w postępowaniu o udzielenie zamówienia publicznego</w:t>
      </w:r>
      <w:bookmarkStart w:id="1" w:name="_Hlk96738241"/>
      <w:r w:rsidR="009255CA" w:rsidRPr="009255CA">
        <w:rPr>
          <w:rFonts w:ascii="Times New Roman" w:hAnsi="Times New Roman" w:cs="Times New Roman"/>
          <w:b/>
          <w:bCs/>
          <w:sz w:val="20"/>
          <w:szCs w:val="20"/>
        </w:rPr>
        <w:t xml:space="preserve"> pn. </w:t>
      </w:r>
      <w:bookmarkStart w:id="2" w:name="_Hlk96739052"/>
      <w:r w:rsidR="009255CA" w:rsidRPr="009255CA">
        <w:rPr>
          <w:rFonts w:ascii="Times New Roman" w:hAnsi="Times New Roman" w:cs="Times New Roman"/>
          <w:b/>
          <w:bCs/>
          <w:sz w:val="20"/>
          <w:szCs w:val="20"/>
        </w:rPr>
        <w:t>„Wykonanie spójnego systemu informatycznego generującego e-usługi poprzez opracowanie i wdrożenie aplikacji mobilnej i webowej, przeznaczonej do monitoringu zdrowia, spersonalizowanych diet i ćwiczeń niezbędnych przy chorobach osób starszych (55+), obejmujących 6 jednostek chorobowych”</w:t>
      </w:r>
    </w:p>
    <w:bookmarkEnd w:id="1"/>
    <w:bookmarkEnd w:id="2"/>
    <w:p w14:paraId="09B73CFD" w14:textId="6022D965" w:rsidR="003C1550" w:rsidRPr="00E52B23" w:rsidRDefault="003C1550" w:rsidP="003C1550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5AB7AFE" w14:textId="77777777" w:rsidR="003C1550" w:rsidRDefault="003C1550" w:rsidP="003C1550">
      <w:pPr>
        <w:spacing w:after="0" w:line="276" w:lineRule="auto"/>
        <w:jc w:val="both"/>
        <w:rPr>
          <w:b/>
          <w:bCs/>
          <w:sz w:val="20"/>
          <w:szCs w:val="20"/>
        </w:rPr>
      </w:pPr>
    </w:p>
    <w:p w14:paraId="2E9A4E3F" w14:textId="77777777" w:rsidR="003C1550" w:rsidRPr="006512A5" w:rsidRDefault="003C1550" w:rsidP="003C1550">
      <w:pPr>
        <w:pStyle w:val="Tekstpodstawowy311"/>
        <w:spacing w:line="276" w:lineRule="auto"/>
        <w:jc w:val="center"/>
        <w:rPr>
          <w:b/>
          <w:bCs/>
          <w:color w:val="auto"/>
          <w:sz w:val="20"/>
          <w:szCs w:val="20"/>
        </w:rPr>
      </w:pPr>
    </w:p>
    <w:p w14:paraId="70B896E8" w14:textId="77777777" w:rsidR="003C1550" w:rsidRPr="006512A5" w:rsidRDefault="003C1550" w:rsidP="003C155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7482422E" w14:textId="77777777" w:rsidR="003C1550" w:rsidRDefault="003C1550" w:rsidP="003C155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6512A5">
        <w:rPr>
          <w:rFonts w:ascii="Times New Roman" w:hAnsi="Times New Roman" w:cs="Times New Roman"/>
          <w:b/>
          <w:sz w:val="20"/>
          <w:szCs w:val="20"/>
        </w:rPr>
        <w:t>Dane Wykonawcy</w:t>
      </w:r>
      <w:r>
        <w:rPr>
          <w:rFonts w:ascii="Times New Roman" w:hAnsi="Times New Roman" w:cs="Times New Roman"/>
          <w:b/>
          <w:sz w:val="20"/>
          <w:szCs w:val="20"/>
        </w:rPr>
        <w:t>/Wykonawców wspólnie ubiegających się o udzielenie zamówienia:</w:t>
      </w:r>
    </w:p>
    <w:p w14:paraId="4431E150" w14:textId="77777777" w:rsidR="003C1550" w:rsidRPr="006512A5" w:rsidRDefault="003C1550" w:rsidP="003C155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3C1550" w:rsidRPr="006512A5" w14:paraId="7762ADBF" w14:textId="77777777" w:rsidTr="00445340">
        <w:tc>
          <w:tcPr>
            <w:tcW w:w="4531" w:type="dxa"/>
            <w:gridSpan w:val="2"/>
          </w:tcPr>
          <w:p w14:paraId="489D849E" w14:textId="77777777" w:rsidR="003C1550" w:rsidRPr="00C90674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Imię, nazwisko / </w:t>
            </w:r>
          </w:p>
          <w:p w14:paraId="5DF570F9" w14:textId="77777777" w:rsidR="003C1550" w:rsidRPr="006512A5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Nazwa</w:t>
            </w:r>
            <w:r w:rsidRPr="006512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531" w:type="dxa"/>
          </w:tcPr>
          <w:p w14:paraId="2BFBD68D" w14:textId="77777777" w:rsidR="003C1550" w:rsidRPr="006512A5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1550" w:rsidRPr="006512A5" w14:paraId="21DEEA2B" w14:textId="77777777" w:rsidTr="00445340">
        <w:tc>
          <w:tcPr>
            <w:tcW w:w="4531" w:type="dxa"/>
            <w:gridSpan w:val="2"/>
          </w:tcPr>
          <w:p w14:paraId="1FB06004" w14:textId="77777777" w:rsidR="003C1550" w:rsidRPr="00C90674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Miejsce prowadzenia działalności gospodarczej / Siedziba </w:t>
            </w:r>
          </w:p>
        </w:tc>
        <w:tc>
          <w:tcPr>
            <w:tcW w:w="4531" w:type="dxa"/>
          </w:tcPr>
          <w:p w14:paraId="4C603505" w14:textId="77777777" w:rsidR="003C1550" w:rsidRPr="006512A5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1550" w:rsidRPr="006512A5" w14:paraId="364C8F3D" w14:textId="77777777" w:rsidTr="00445340">
        <w:tc>
          <w:tcPr>
            <w:tcW w:w="4531" w:type="dxa"/>
            <w:gridSpan w:val="2"/>
          </w:tcPr>
          <w:p w14:paraId="7FCA35EE" w14:textId="77777777" w:rsidR="003C1550" w:rsidRPr="00C90674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NIP / </w:t>
            </w:r>
          </w:p>
          <w:p w14:paraId="4C02D05C" w14:textId="77777777" w:rsidR="003C1550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KRS</w:t>
            </w:r>
            <w:r w:rsidR="00345DE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/</w:t>
            </w:r>
          </w:p>
          <w:p w14:paraId="0B83E227" w14:textId="6C0B497F" w:rsidR="00345DE9" w:rsidRPr="00345DE9" w:rsidRDefault="00345DE9" w:rsidP="00445340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Inny numer identyfikacyjny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- dot. podmiotów zagranicznych (mających siedzibę poza terytorium Polski)</w:t>
            </w:r>
          </w:p>
        </w:tc>
        <w:tc>
          <w:tcPr>
            <w:tcW w:w="4531" w:type="dxa"/>
          </w:tcPr>
          <w:p w14:paraId="5D879ADA" w14:textId="77777777" w:rsidR="003C1550" w:rsidRPr="006512A5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1550" w:rsidRPr="006512A5" w14:paraId="53B52F1E" w14:textId="77777777" w:rsidTr="00445340">
        <w:trPr>
          <w:trHeight w:val="113"/>
        </w:trPr>
        <w:tc>
          <w:tcPr>
            <w:tcW w:w="2265" w:type="dxa"/>
            <w:vMerge w:val="restart"/>
          </w:tcPr>
          <w:p w14:paraId="321FDC2C" w14:textId="77777777" w:rsidR="003C1550" w:rsidRPr="00C90674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Dane kontaktowe (ogólne)</w:t>
            </w:r>
          </w:p>
        </w:tc>
        <w:tc>
          <w:tcPr>
            <w:tcW w:w="2266" w:type="dxa"/>
          </w:tcPr>
          <w:p w14:paraId="0B4E42A1" w14:textId="77777777" w:rsidR="003C1550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Adres e-mail </w:t>
            </w:r>
          </w:p>
        </w:tc>
        <w:tc>
          <w:tcPr>
            <w:tcW w:w="4531" w:type="dxa"/>
          </w:tcPr>
          <w:p w14:paraId="545EC845" w14:textId="77777777" w:rsidR="003C1550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335D83B" w14:textId="77777777" w:rsidR="003C1550" w:rsidRPr="006512A5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1550" w:rsidRPr="006512A5" w14:paraId="491EF583" w14:textId="77777777" w:rsidTr="00445340">
        <w:trPr>
          <w:trHeight w:val="112"/>
        </w:trPr>
        <w:tc>
          <w:tcPr>
            <w:tcW w:w="2265" w:type="dxa"/>
            <w:vMerge/>
          </w:tcPr>
          <w:p w14:paraId="68DD6A03" w14:textId="77777777" w:rsidR="003C1550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1138E64F" w14:textId="77777777" w:rsidR="003C1550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Numer telefonu </w:t>
            </w:r>
          </w:p>
        </w:tc>
        <w:tc>
          <w:tcPr>
            <w:tcW w:w="4531" w:type="dxa"/>
          </w:tcPr>
          <w:p w14:paraId="4EE829C8" w14:textId="77777777" w:rsidR="003C1550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3B97C9A1" w14:textId="77777777" w:rsidR="003C1550" w:rsidRPr="006512A5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1550" w:rsidRPr="006512A5" w14:paraId="2553C907" w14:textId="77777777" w:rsidTr="00445340">
        <w:trPr>
          <w:trHeight w:val="297"/>
        </w:trPr>
        <w:tc>
          <w:tcPr>
            <w:tcW w:w="2265" w:type="dxa"/>
            <w:vMerge w:val="restart"/>
          </w:tcPr>
          <w:p w14:paraId="43BD7C21" w14:textId="77777777" w:rsidR="003C1550" w:rsidRPr="00C90674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90674">
              <w:rPr>
                <w:rFonts w:ascii="Times New Roman" w:hAnsi="Times New Roman" w:cs="Times New Roman"/>
                <w:b/>
                <w:sz w:val="20"/>
                <w:szCs w:val="20"/>
              </w:rPr>
              <w:t>Dane osoby upoważnionej do kontaktu ze strony Wykonawcy</w:t>
            </w:r>
          </w:p>
        </w:tc>
        <w:tc>
          <w:tcPr>
            <w:tcW w:w="2266" w:type="dxa"/>
          </w:tcPr>
          <w:p w14:paraId="574FDA26" w14:textId="77777777" w:rsidR="003C1550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Imię, nazwisko</w:t>
            </w:r>
          </w:p>
        </w:tc>
        <w:tc>
          <w:tcPr>
            <w:tcW w:w="4531" w:type="dxa"/>
          </w:tcPr>
          <w:p w14:paraId="2D70CDAE" w14:textId="77777777" w:rsidR="003C1550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B8F58F0" w14:textId="77777777" w:rsidR="003C1550" w:rsidRPr="006512A5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1550" w:rsidRPr="006512A5" w14:paraId="5D50347C" w14:textId="77777777" w:rsidTr="00445340">
        <w:trPr>
          <w:trHeight w:val="296"/>
        </w:trPr>
        <w:tc>
          <w:tcPr>
            <w:tcW w:w="2265" w:type="dxa"/>
            <w:vMerge/>
          </w:tcPr>
          <w:p w14:paraId="1A53E338" w14:textId="77777777" w:rsidR="003C1550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1F408E5F" w14:textId="77777777" w:rsidR="003C1550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Adres e-mail</w:t>
            </w:r>
          </w:p>
        </w:tc>
        <w:tc>
          <w:tcPr>
            <w:tcW w:w="4531" w:type="dxa"/>
          </w:tcPr>
          <w:p w14:paraId="0AA2A0BE" w14:textId="77777777" w:rsidR="003C1550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BFD3E6A" w14:textId="77777777" w:rsidR="003C1550" w:rsidRPr="006512A5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C1550" w:rsidRPr="006512A5" w14:paraId="10FA63B6" w14:textId="77777777" w:rsidTr="00445340">
        <w:trPr>
          <w:trHeight w:val="296"/>
        </w:trPr>
        <w:tc>
          <w:tcPr>
            <w:tcW w:w="2265" w:type="dxa"/>
            <w:vMerge/>
          </w:tcPr>
          <w:p w14:paraId="68FA59ED" w14:textId="77777777" w:rsidR="003C1550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266" w:type="dxa"/>
          </w:tcPr>
          <w:p w14:paraId="6758D3FA" w14:textId="77777777" w:rsidR="003C1550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Numer telefonu</w:t>
            </w:r>
          </w:p>
        </w:tc>
        <w:tc>
          <w:tcPr>
            <w:tcW w:w="4531" w:type="dxa"/>
          </w:tcPr>
          <w:p w14:paraId="55C919D3" w14:textId="77777777" w:rsidR="003C1550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1EF0A519" w14:textId="77777777" w:rsidR="003C1550" w:rsidRPr="006512A5" w:rsidRDefault="003C1550" w:rsidP="00445340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14:paraId="70CFF65C" w14:textId="77777777" w:rsidR="003C1550" w:rsidRPr="00B0691E" w:rsidRDefault="003C1550" w:rsidP="003C1550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52B1EEE" w14:textId="7A8ADA68" w:rsidR="003C1550" w:rsidRPr="00C90674" w:rsidRDefault="003C1550" w:rsidP="003C1550">
      <w:pPr>
        <w:spacing w:after="0"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D56A57">
        <w:rPr>
          <w:rFonts w:ascii="Times New Roman" w:hAnsi="Times New Roman" w:cs="Times New Roman"/>
          <w:bCs/>
          <w:sz w:val="20"/>
          <w:szCs w:val="20"/>
        </w:rPr>
        <w:t xml:space="preserve">Odpowiadając na ogłoszenie o postępowaniu o udzielenie zamówienia publicznego pn. </w:t>
      </w:r>
      <w:r w:rsidR="00D56A57" w:rsidRPr="00D56A57">
        <w:rPr>
          <w:rFonts w:ascii="Times New Roman" w:hAnsi="Times New Roman" w:cs="Times New Roman"/>
          <w:bCs/>
          <w:sz w:val="20"/>
          <w:szCs w:val="20"/>
        </w:rPr>
        <w:t>„Wykonanie spójnego systemu informatycznego generującego e-usługi poprzez opracowanie i wdrożenie aplikacji mobilnej i webowej, przeznaczonej do monitoringu zdrowia, spersonalizowanych diet i ćwiczeń niezbędnych przy chorobach osób starszych (55+), obejmujących 6 jednostek chorobowych”</w:t>
      </w:r>
      <w:r w:rsidR="00D56A57">
        <w:rPr>
          <w:rFonts w:ascii="Times New Roman" w:hAnsi="Times New Roman" w:cs="Times New Roman"/>
          <w:bCs/>
          <w:sz w:val="20"/>
          <w:szCs w:val="20"/>
        </w:rPr>
        <w:t xml:space="preserve">, </w:t>
      </w:r>
      <w:r w:rsidRPr="00C90674">
        <w:rPr>
          <w:rFonts w:ascii="Times New Roman" w:hAnsi="Times New Roman" w:cs="Times New Roman"/>
          <w:bCs/>
          <w:sz w:val="20"/>
          <w:szCs w:val="20"/>
        </w:rPr>
        <w:t>oferuj</w:t>
      </w:r>
      <w:r>
        <w:rPr>
          <w:rFonts w:ascii="Times New Roman" w:hAnsi="Times New Roman" w:cs="Times New Roman"/>
          <w:bCs/>
          <w:sz w:val="20"/>
          <w:szCs w:val="20"/>
        </w:rPr>
        <w:t>ę</w:t>
      </w:r>
      <w:r w:rsidRPr="00C90674">
        <w:rPr>
          <w:rFonts w:ascii="Times New Roman" w:hAnsi="Times New Roman" w:cs="Times New Roman"/>
          <w:bCs/>
          <w:sz w:val="20"/>
          <w:szCs w:val="20"/>
        </w:rPr>
        <w:t xml:space="preserve"> wykonanie przedmiotu zamówienia zgodnie z wymogami zawartymi w SWZ i Załącznikach do SWZ:</w:t>
      </w:r>
    </w:p>
    <w:p w14:paraId="124E85E0" w14:textId="77777777" w:rsidR="003C1550" w:rsidRDefault="003C1550" w:rsidP="003C1550">
      <w:pPr>
        <w:spacing w:after="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6972AE20" w14:textId="53862019" w:rsidR="003C1550" w:rsidRPr="009877EC" w:rsidRDefault="003C1550" w:rsidP="003C1550">
      <w:pPr>
        <w:pStyle w:val="Akapitzlist"/>
        <w:numPr>
          <w:ilvl w:val="0"/>
          <w:numId w:val="5"/>
        </w:numPr>
        <w:spacing w:line="276" w:lineRule="auto"/>
        <w:ind w:left="284" w:hanging="284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Cena ofertowa (kryterium oceny ofert – </w:t>
      </w:r>
      <w:r w:rsidR="009877AE">
        <w:rPr>
          <w:b/>
          <w:sz w:val="20"/>
          <w:szCs w:val="20"/>
        </w:rPr>
        <w:t>20</w:t>
      </w:r>
      <w:r w:rsidR="00D56A57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pkt):</w:t>
      </w:r>
      <w:r w:rsidRPr="00C90674">
        <w:rPr>
          <w:sz w:val="20"/>
          <w:szCs w:val="20"/>
        </w:rPr>
        <w:t xml:space="preserve"> </w:t>
      </w:r>
    </w:p>
    <w:p w14:paraId="6F8EF3F7" w14:textId="77777777" w:rsidR="003C1550" w:rsidRPr="009877EC" w:rsidRDefault="003C1550" w:rsidP="003C1550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b/>
          <w:sz w:val="20"/>
          <w:szCs w:val="20"/>
        </w:rPr>
      </w:pPr>
    </w:p>
    <w:p w14:paraId="125EB26C" w14:textId="6BCD1BB1" w:rsidR="0057693C" w:rsidRPr="00CD7DCF" w:rsidRDefault="003C1550" w:rsidP="0057693C">
      <w:pPr>
        <w:spacing w:line="276" w:lineRule="auto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CD7DCF">
        <w:rPr>
          <w:rFonts w:ascii="Times New Roman" w:hAnsi="Times New Roman" w:cs="Times New Roman"/>
          <w:bCs/>
          <w:i/>
          <w:iCs/>
          <w:sz w:val="20"/>
          <w:szCs w:val="20"/>
        </w:rPr>
        <w:t>*w zaokrągleniu do dwóch miejsc po przecinku: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6"/>
        <w:gridCol w:w="4531"/>
      </w:tblGrid>
      <w:tr w:rsidR="0057693C" w14:paraId="606CE934" w14:textId="77777777" w:rsidTr="0057693C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9EEB" w14:textId="77777777" w:rsidR="0057693C" w:rsidRDefault="005769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ETAP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0745C" w14:textId="711AB43E" w:rsidR="0057693C" w:rsidRDefault="005769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CENA [PLN]</w:t>
            </w:r>
          </w:p>
        </w:tc>
      </w:tr>
      <w:tr w:rsidR="0057693C" w14:paraId="29CC0BA1" w14:textId="77777777" w:rsidTr="0057693C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B4C6D" w14:textId="77777777" w:rsidR="0057693C" w:rsidRPr="0057693C" w:rsidRDefault="005769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Etap 1:</w:t>
            </w:r>
          </w:p>
          <w:p w14:paraId="76EFD7F2" w14:textId="77777777" w:rsidR="0057693C" w:rsidRPr="0057693C" w:rsidRDefault="005769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93C">
              <w:rPr>
                <w:rFonts w:ascii="Times New Roman" w:hAnsi="Times New Roman" w:cs="Times New Roman"/>
                <w:sz w:val="20"/>
                <w:szCs w:val="20"/>
              </w:rPr>
              <w:t>opracowanie schematu procedur żywieniowych i zmiany stylu życia dla każdej z 6 jednostek chorobowych – choroba Parkinsona, choroba Alzheimera, cukrzyca, osteoporoza, nadwaga/otyłość, choroby serca i układu naczyniowego oraz opracowanie schematu zależności zdiagnozowanych obszarów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9702E" w14:textId="161648F8" w:rsidR="0057693C" w:rsidRDefault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netto: </w:t>
            </w:r>
          </w:p>
          <w:p w14:paraId="6FFA08A4" w14:textId="77777777" w:rsidR="0057693C" w:rsidRDefault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99073FF" w14:textId="74228558" w:rsidR="0057693C" w:rsidRDefault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podatku VAT:</w:t>
            </w:r>
          </w:p>
          <w:p w14:paraId="6B6272A2" w14:textId="77777777" w:rsidR="0057693C" w:rsidRDefault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BCA3E2" w14:textId="77777777" w:rsidR="0057693C" w:rsidRDefault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6A3C63C2" w14:textId="0A041595" w:rsidR="0057693C" w:rsidRPr="0057693C" w:rsidRDefault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93C" w14:paraId="4875189A" w14:textId="77777777" w:rsidTr="0057693C">
        <w:trPr>
          <w:trHeight w:val="852"/>
        </w:trPr>
        <w:tc>
          <w:tcPr>
            <w:tcW w:w="2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6E686" w14:textId="77777777" w:rsidR="0057693C" w:rsidRPr="0057693C" w:rsidRDefault="005769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1C265DA7" w14:textId="77777777" w:rsidR="0057693C" w:rsidRPr="0057693C" w:rsidRDefault="005769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6E38146" w14:textId="77777777" w:rsidR="0057693C" w:rsidRPr="0057693C" w:rsidRDefault="005769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0E31758" w14:textId="77777777" w:rsidR="0057693C" w:rsidRPr="0057693C" w:rsidRDefault="005769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03037EA9" w14:textId="77777777" w:rsidR="0057693C" w:rsidRPr="0057693C" w:rsidRDefault="005769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Etap 2: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EDE41" w14:textId="77777777" w:rsidR="0057693C" w:rsidRPr="0057693C" w:rsidRDefault="0057693C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7693C">
              <w:rPr>
                <w:rFonts w:ascii="Times New Roman" w:hAnsi="Times New Roman" w:cs="Times New Roman"/>
                <w:sz w:val="20"/>
                <w:szCs w:val="20"/>
              </w:rPr>
              <w:t>opracowanie projektu Aplikacji („mock-up”) – projekt technologii, funkcjonalności, założeń użytkowania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4981" w14:textId="77777777" w:rsidR="0057693C" w:rsidRDefault="0057693C" w:rsidP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netto: </w:t>
            </w:r>
          </w:p>
          <w:p w14:paraId="6884A191" w14:textId="77777777" w:rsidR="0057693C" w:rsidRDefault="0057693C" w:rsidP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337315C" w14:textId="77777777" w:rsidR="0057693C" w:rsidRDefault="0057693C" w:rsidP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podatku VAT:</w:t>
            </w:r>
          </w:p>
          <w:p w14:paraId="376D6FAA" w14:textId="77777777" w:rsidR="0057693C" w:rsidRDefault="0057693C" w:rsidP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C618D0B" w14:textId="77777777" w:rsidR="0057693C" w:rsidRDefault="0057693C" w:rsidP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13413AAF" w14:textId="77777777" w:rsidR="0057693C" w:rsidRPr="0057693C" w:rsidRDefault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93C" w14:paraId="691AFC66" w14:textId="77777777" w:rsidTr="0057693C">
        <w:trPr>
          <w:trHeight w:val="85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D9B4B" w14:textId="77777777" w:rsidR="0057693C" w:rsidRPr="0057693C" w:rsidRDefault="0057693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B73CD" w14:textId="77777777" w:rsidR="0057693C" w:rsidRPr="0057693C" w:rsidRDefault="0057693C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93C">
              <w:rPr>
                <w:rFonts w:ascii="Times New Roman" w:hAnsi="Times New Roman" w:cs="Times New Roman"/>
                <w:sz w:val="20"/>
                <w:szCs w:val="20"/>
              </w:rPr>
              <w:t>opracowanie projektów graficznych ekranów Aplikacji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633FF" w14:textId="77777777" w:rsidR="0057693C" w:rsidRPr="0057693C" w:rsidRDefault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56CD95B" w14:textId="77777777" w:rsidR="0057693C" w:rsidRDefault="0057693C" w:rsidP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netto: </w:t>
            </w:r>
          </w:p>
          <w:p w14:paraId="7BDB435C" w14:textId="77777777" w:rsidR="0057693C" w:rsidRDefault="0057693C" w:rsidP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5B40F51" w14:textId="77777777" w:rsidR="0057693C" w:rsidRDefault="0057693C" w:rsidP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podatku VAT:</w:t>
            </w:r>
          </w:p>
          <w:p w14:paraId="07BC69AD" w14:textId="77777777" w:rsidR="0057693C" w:rsidRDefault="0057693C" w:rsidP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DF7530" w14:textId="36327FE3" w:rsidR="0057693C" w:rsidRPr="0057693C" w:rsidRDefault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7D9F7366" w14:textId="77777777" w:rsidR="0057693C" w:rsidRPr="0057693C" w:rsidRDefault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93C" w14:paraId="5650D234" w14:textId="77777777" w:rsidTr="0057693C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C812" w14:textId="77777777" w:rsidR="0057693C" w:rsidRPr="0057693C" w:rsidRDefault="005769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7693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Etap 3:</w:t>
            </w:r>
          </w:p>
          <w:p w14:paraId="1B752D6A" w14:textId="77777777" w:rsidR="0057693C" w:rsidRPr="0057693C" w:rsidRDefault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693C">
              <w:rPr>
                <w:rFonts w:ascii="Times New Roman" w:hAnsi="Times New Roman" w:cs="Times New Roman"/>
                <w:sz w:val="20"/>
                <w:szCs w:val="20"/>
              </w:rPr>
              <w:t>opracowanie i wdrożenie Aplikacji obejmującej 13 modułów, przeprowadzenie testów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FB16" w14:textId="77777777" w:rsidR="0057693C" w:rsidRDefault="0057693C" w:rsidP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netto: </w:t>
            </w:r>
          </w:p>
          <w:p w14:paraId="058D49BF" w14:textId="77777777" w:rsidR="0057693C" w:rsidRDefault="0057693C" w:rsidP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852D432" w14:textId="77777777" w:rsidR="0057693C" w:rsidRDefault="0057693C" w:rsidP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podatku VAT:</w:t>
            </w:r>
          </w:p>
          <w:p w14:paraId="3CA3314B" w14:textId="77777777" w:rsidR="0057693C" w:rsidRDefault="0057693C" w:rsidP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6EDC0" w14:textId="77777777" w:rsidR="0057693C" w:rsidRDefault="0057693C" w:rsidP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795BEAEF" w14:textId="77777777" w:rsidR="0057693C" w:rsidRPr="0057693C" w:rsidRDefault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693C" w14:paraId="5ED8FC4D" w14:textId="77777777" w:rsidTr="0057693C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6BFA" w14:textId="77777777" w:rsidR="0057693C" w:rsidRDefault="0057693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ŁĄCZNIE</w:t>
            </w:r>
          </w:p>
          <w:p w14:paraId="32374A30" w14:textId="17CA20E4" w:rsidR="007B64D7" w:rsidRPr="007B64D7" w:rsidRDefault="007B64D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4D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suma wynagrodzeń za wszystkie trzy Etapy</w:t>
            </w:r>
            <w:r w:rsidRPr="007B64D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3E17A" w14:textId="77777777" w:rsidR="0057693C" w:rsidRDefault="0057693C" w:rsidP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netto: </w:t>
            </w:r>
          </w:p>
          <w:p w14:paraId="6B1DCE4C" w14:textId="77777777" w:rsidR="0057693C" w:rsidRDefault="0057693C" w:rsidP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18036A9" w14:textId="77777777" w:rsidR="0057693C" w:rsidRDefault="0057693C" w:rsidP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podatku VAT:</w:t>
            </w:r>
          </w:p>
          <w:p w14:paraId="5EBDF7BD" w14:textId="77777777" w:rsidR="0057693C" w:rsidRDefault="0057693C" w:rsidP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D601BA" w14:textId="77777777" w:rsidR="0057693C" w:rsidRDefault="0057693C" w:rsidP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0E25E543" w14:textId="77777777" w:rsidR="0057693C" w:rsidRDefault="0057693C" w:rsidP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E636E" w14:paraId="05D34CB4" w14:textId="77777777" w:rsidTr="0057693C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20AD" w14:textId="77777777" w:rsidR="007B64D7" w:rsidRDefault="005E6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ŚWIADCZENIE USŁUG ASYSTY TECHNICZNEJ </w:t>
            </w:r>
          </w:p>
          <w:p w14:paraId="419FCD19" w14:textId="30FB69BD" w:rsidR="005E636E" w:rsidRDefault="007B64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DF4BE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prawo opcji Zamawiającego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14:paraId="38144463" w14:textId="77777777" w:rsidR="007B64D7" w:rsidRDefault="007B64D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333B0EB" w14:textId="003599B5" w:rsidR="005E636E" w:rsidRPr="00DF4BE7" w:rsidRDefault="00DF4BE7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F4BE7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(cena obliczona jako iloczyn stawki godzinowej za jedną godzinę świadczenia usług Asysty technicznej i całkowitej liczby godzin Asysty technicznej, tj. liczby 192)</w:t>
            </w:r>
          </w:p>
          <w:p w14:paraId="55015266" w14:textId="5855809B" w:rsidR="005E636E" w:rsidRDefault="005E636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0FF8F" w14:textId="77777777" w:rsidR="005E636E" w:rsidRDefault="005E636E" w:rsidP="005E63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netto: </w:t>
            </w:r>
          </w:p>
          <w:p w14:paraId="2438BE0F" w14:textId="77777777" w:rsidR="005E636E" w:rsidRDefault="005E636E" w:rsidP="005E63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FE00644" w14:textId="77777777" w:rsidR="005E636E" w:rsidRDefault="005E636E" w:rsidP="005E63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podatku VAT:</w:t>
            </w:r>
          </w:p>
          <w:p w14:paraId="405D2523" w14:textId="77777777" w:rsidR="005E636E" w:rsidRDefault="005E636E" w:rsidP="005E63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667FAA" w14:textId="77777777" w:rsidR="005E636E" w:rsidRDefault="005E636E" w:rsidP="005E63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2EC2E4E1" w14:textId="77777777" w:rsidR="005E636E" w:rsidRDefault="005E636E" w:rsidP="0057693C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F4BE7" w14:paraId="6897689F" w14:textId="77777777" w:rsidTr="0057693C">
        <w:tc>
          <w:tcPr>
            <w:tcW w:w="4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CE522" w14:textId="77777777" w:rsidR="00DF4BE7" w:rsidRDefault="00DF4BE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ŁĄCZNIE </w:t>
            </w:r>
          </w:p>
          <w:p w14:paraId="55CB198A" w14:textId="796DC2D3" w:rsidR="00DF4BE7" w:rsidRPr="007B64D7" w:rsidRDefault="00DF4BE7">
            <w:pPr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64D7">
              <w:rPr>
                <w:rFonts w:ascii="Times New Roman" w:hAnsi="Times New Roman" w:cs="Times New Roman"/>
                <w:sz w:val="20"/>
                <w:szCs w:val="20"/>
              </w:rPr>
              <w:t>(wynagrodzenie za realizację Etapów + wynagrodzenie za świadczenie usług Asysty technicznej)</w:t>
            </w:r>
          </w:p>
        </w:tc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9E267" w14:textId="77777777" w:rsidR="00DF4BE7" w:rsidRDefault="00DF4BE7" w:rsidP="00DF4B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Cena netto: </w:t>
            </w:r>
          </w:p>
          <w:p w14:paraId="57FF62CE" w14:textId="77777777" w:rsidR="00DF4BE7" w:rsidRDefault="00DF4BE7" w:rsidP="00DF4B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B7E6D6C" w14:textId="77777777" w:rsidR="00DF4BE7" w:rsidRDefault="00DF4BE7" w:rsidP="00DF4B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Stawka podatku VAT:</w:t>
            </w:r>
          </w:p>
          <w:p w14:paraId="3C38BA5A" w14:textId="77777777" w:rsidR="00DF4BE7" w:rsidRDefault="00DF4BE7" w:rsidP="00DF4B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51DABF" w14:textId="77777777" w:rsidR="00DF4BE7" w:rsidRDefault="00DF4BE7" w:rsidP="00DF4BE7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Cena brutto:</w:t>
            </w:r>
          </w:p>
          <w:p w14:paraId="6B9FB2B3" w14:textId="77777777" w:rsidR="00DF4BE7" w:rsidRDefault="00DF4BE7" w:rsidP="005E636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DD20EA8" w14:textId="77777777" w:rsidR="0057693C" w:rsidRPr="0057693C" w:rsidRDefault="0057693C" w:rsidP="003C1550">
      <w:pPr>
        <w:spacing w:line="276" w:lineRule="auto"/>
        <w:jc w:val="both"/>
        <w:rPr>
          <w:rFonts w:ascii="Times New Roman" w:hAnsi="Times New Roman" w:cs="Times New Roman"/>
          <w:bCs/>
          <w:sz w:val="20"/>
          <w:szCs w:val="20"/>
        </w:rPr>
      </w:pPr>
    </w:p>
    <w:p w14:paraId="781A7490" w14:textId="7095F2E4" w:rsidR="003C1550" w:rsidRPr="0044252F" w:rsidRDefault="003C1550" w:rsidP="00446192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>
        <w:rPr>
          <w:bCs/>
          <w:sz w:val="20"/>
          <w:szCs w:val="20"/>
          <w:lang w:eastAsia="pl-PL"/>
        </w:rPr>
        <w:t xml:space="preserve">informuję, </w:t>
      </w:r>
      <w:r w:rsidRPr="009877EC">
        <w:rPr>
          <w:bCs/>
          <w:sz w:val="20"/>
          <w:szCs w:val="20"/>
          <w:lang w:eastAsia="pl-PL"/>
        </w:rPr>
        <w:t xml:space="preserve">że wybór oferty będzie / </w:t>
      </w:r>
      <w:r w:rsidRPr="009877EC">
        <w:rPr>
          <w:sz w:val="20"/>
          <w:szCs w:val="20"/>
          <w:lang w:eastAsia="pl-PL"/>
        </w:rPr>
        <w:t>nie będzie</w:t>
      </w:r>
      <w:r w:rsidRPr="006512A5">
        <w:rPr>
          <w:rStyle w:val="Odwoanieprzypisudolnego"/>
          <w:sz w:val="20"/>
          <w:szCs w:val="20"/>
          <w:lang w:eastAsia="pl-PL"/>
        </w:rPr>
        <w:footnoteReference w:id="1"/>
      </w:r>
      <w:r w:rsidRPr="009877EC">
        <w:rPr>
          <w:sz w:val="20"/>
          <w:szCs w:val="20"/>
          <w:lang w:eastAsia="pl-PL"/>
        </w:rPr>
        <w:t xml:space="preserve"> </w:t>
      </w:r>
      <w:r w:rsidRPr="009877EC">
        <w:rPr>
          <w:bCs/>
          <w:sz w:val="20"/>
          <w:szCs w:val="20"/>
          <w:lang w:eastAsia="pl-PL"/>
        </w:rPr>
        <w:t>prowadzić do powstania u Zamawiającego obowiązku podatkowego zgodnie z przepisami o podatku od towarów i usług</w:t>
      </w:r>
      <w:r>
        <w:rPr>
          <w:bCs/>
          <w:sz w:val="20"/>
          <w:szCs w:val="20"/>
          <w:lang w:eastAsia="pl-PL"/>
        </w:rPr>
        <w:t xml:space="preserve">. </w:t>
      </w:r>
    </w:p>
    <w:p w14:paraId="4393FE7A" w14:textId="77777777" w:rsidR="0044252F" w:rsidRPr="00446192" w:rsidRDefault="0044252F" w:rsidP="0044252F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b/>
          <w:bCs/>
          <w:sz w:val="20"/>
          <w:szCs w:val="20"/>
        </w:rPr>
      </w:pPr>
    </w:p>
    <w:p w14:paraId="0CF74274" w14:textId="755A0652" w:rsidR="00A2711C" w:rsidRDefault="00A2711C" w:rsidP="003C15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Koncepcja dokumentacji technicznej Systemu (kryterium oceny ofert – waga: 30 punktów)</w:t>
      </w:r>
      <w:r w:rsidR="00DE2DD2">
        <w:rPr>
          <w:b/>
          <w:bCs/>
          <w:sz w:val="20"/>
          <w:szCs w:val="20"/>
        </w:rPr>
        <w:t>*</w:t>
      </w:r>
    </w:p>
    <w:p w14:paraId="65FDCA01" w14:textId="7061DCA1" w:rsidR="00A2711C" w:rsidRDefault="00A2711C" w:rsidP="00A2711C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Formularza ofertowego załączam Koncepcję dokumentacji technicznej Systemu opracowaną zgodnie z </w:t>
      </w:r>
      <w:r w:rsidR="00DE2DD2">
        <w:rPr>
          <w:sz w:val="20"/>
          <w:szCs w:val="20"/>
        </w:rPr>
        <w:t xml:space="preserve">Działem V Rozdziałem 1 ust. 2 lit. b. </w:t>
      </w:r>
      <w:r>
        <w:rPr>
          <w:sz w:val="20"/>
          <w:szCs w:val="20"/>
        </w:rPr>
        <w:t>SWZ.</w:t>
      </w:r>
    </w:p>
    <w:p w14:paraId="3A9979DD" w14:textId="022980EA" w:rsidR="00A2711C" w:rsidRPr="00DE2DD2" w:rsidRDefault="00DE2DD2" w:rsidP="00DE2DD2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E2DD2">
        <w:rPr>
          <w:rFonts w:ascii="Times New Roman" w:hAnsi="Times New Roman" w:cs="Times New Roman"/>
          <w:i/>
          <w:iCs/>
          <w:sz w:val="20"/>
          <w:szCs w:val="20"/>
        </w:rPr>
        <w:t>* element obligatoryjny oferty</w:t>
      </w:r>
    </w:p>
    <w:p w14:paraId="355C737B" w14:textId="13C523B3" w:rsidR="007B64D7" w:rsidRDefault="00F31E14" w:rsidP="003C15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b/>
          <w:bCs/>
          <w:sz w:val="20"/>
          <w:szCs w:val="20"/>
        </w:rPr>
      </w:pPr>
      <w:r w:rsidRPr="00F31E14">
        <w:rPr>
          <w:b/>
          <w:bCs/>
          <w:sz w:val="20"/>
          <w:szCs w:val="20"/>
        </w:rPr>
        <w:t>Doświadczenie Personelu Medycznego</w:t>
      </w:r>
      <w:r w:rsidR="002A3BF3">
        <w:rPr>
          <w:b/>
          <w:bCs/>
          <w:sz w:val="20"/>
          <w:szCs w:val="20"/>
        </w:rPr>
        <w:t xml:space="preserve"> skierowanego do realizacji przedmiotu zamówienia</w:t>
      </w:r>
      <w:r w:rsidRPr="00F31E14">
        <w:rPr>
          <w:b/>
          <w:bCs/>
          <w:sz w:val="20"/>
          <w:szCs w:val="20"/>
        </w:rPr>
        <w:t xml:space="preserve"> (kryterium oceny ofert – waga: 50 punktów)</w:t>
      </w:r>
      <w:r w:rsidR="00CD7DCF">
        <w:rPr>
          <w:b/>
          <w:bCs/>
          <w:sz w:val="20"/>
          <w:szCs w:val="20"/>
        </w:rPr>
        <w:t>*</w:t>
      </w:r>
    </w:p>
    <w:p w14:paraId="42754297" w14:textId="12223E5E" w:rsidR="002A3BF3" w:rsidRPr="00FF2A5B" w:rsidRDefault="00CD7DCF" w:rsidP="00FF2A5B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C34EBE">
        <w:rPr>
          <w:rFonts w:ascii="Times New Roman" w:hAnsi="Times New Roman" w:cs="Times New Roman"/>
          <w:i/>
          <w:iCs/>
          <w:sz w:val="20"/>
          <w:szCs w:val="20"/>
        </w:rPr>
        <w:t xml:space="preserve">* element nieobligatoryjny </w:t>
      </w:r>
      <w:r w:rsidR="00C34EBE">
        <w:rPr>
          <w:rFonts w:ascii="Times New Roman" w:hAnsi="Times New Roman" w:cs="Times New Roman"/>
          <w:i/>
          <w:iCs/>
          <w:sz w:val="20"/>
          <w:szCs w:val="20"/>
        </w:rPr>
        <w:t xml:space="preserve">oferty </w:t>
      </w:r>
      <w:r w:rsidRPr="00C34EBE">
        <w:rPr>
          <w:rFonts w:ascii="Times New Roman" w:hAnsi="Times New Roman" w:cs="Times New Roman"/>
          <w:i/>
          <w:iCs/>
          <w:sz w:val="20"/>
          <w:szCs w:val="20"/>
        </w:rPr>
        <w:t>– uzupełniany wyłącznie w celu uzyskania punktów w kryterium oceny ofert „Doświadczenie Personelu Medycznego”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5"/>
        <w:gridCol w:w="2355"/>
        <w:gridCol w:w="2241"/>
        <w:gridCol w:w="2241"/>
      </w:tblGrid>
      <w:tr w:rsidR="00B63E07" w14:paraId="46F7B3B5" w14:textId="77777777" w:rsidTr="00B63E07">
        <w:tc>
          <w:tcPr>
            <w:tcW w:w="2265" w:type="dxa"/>
          </w:tcPr>
          <w:p w14:paraId="2F9914A9" w14:textId="5C08CE87" w:rsidR="00B63E07" w:rsidRPr="00B63E07" w:rsidRDefault="00B63E07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Członek </w:t>
            </w:r>
            <w:r w:rsidR="003613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ersonelu </w:t>
            </w:r>
            <w:r w:rsidR="003613E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edycznego (imię, nazwisko, kwalifikacje zawodowe – tytuł zawodowy)</w:t>
            </w:r>
          </w:p>
        </w:tc>
        <w:tc>
          <w:tcPr>
            <w:tcW w:w="2265" w:type="dxa"/>
          </w:tcPr>
          <w:p w14:paraId="1EBA5463" w14:textId="39B17B08" w:rsidR="00B63E07" w:rsidRPr="00B63E07" w:rsidRDefault="00AA4CF6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Uczelnia, na której członek </w:t>
            </w:r>
            <w:r w:rsidR="003613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ersonelu </w:t>
            </w:r>
            <w:r w:rsidR="003613E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edycznego pełnił funkcję wykładowcy (nazwa, adres), specjalizacja, w ramach której członek </w:t>
            </w:r>
            <w:r w:rsidR="003613EF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ersonelu </w:t>
            </w:r>
            <w:r w:rsidR="003613EF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edycznego pełnił funkcję wykładowcy akademickiego (określenie wykładanego przedmiotu/przedmiotów), okres pełnienia funkcji wykładowcy (od - do)</w:t>
            </w:r>
          </w:p>
        </w:tc>
        <w:tc>
          <w:tcPr>
            <w:tcW w:w="2266" w:type="dxa"/>
          </w:tcPr>
          <w:p w14:paraId="6D442E42" w14:textId="4DC39D74" w:rsidR="00B63E07" w:rsidRPr="00B63E07" w:rsidRDefault="003613EF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Prelekcja o tematyce obejmującej nie mniej niż jedną jednostkę chorobową </w:t>
            </w:r>
            <w:r w:rsidRPr="003613EF">
              <w:rPr>
                <w:rFonts w:ascii="Times New Roman" w:hAnsi="Times New Roman"/>
                <w:sz w:val="20"/>
                <w:szCs w:val="20"/>
              </w:rPr>
              <w:t>choroba Parkinsona, choroba Alzheimera, cukrzyca, osteoporoza, nadwaga/otyłość, choroby serca i układu naczyniowego</w:t>
            </w:r>
            <w:r w:rsidR="00894C95">
              <w:rPr>
                <w:rFonts w:ascii="Times New Roman" w:hAnsi="Times New Roman"/>
                <w:sz w:val="20"/>
                <w:szCs w:val="20"/>
              </w:rPr>
              <w:t xml:space="preserve"> – należy określić: nazwę konferencji naukowej / innego wydarzenia o charakterze naukowo-informacyjnym, tytuł prelekcji, ze wskazaniem jednostki chorobowej, której dot. prelekcja, datę konferencji / innego wydarzenia o charakterze naukowo-informacyjnym </w:t>
            </w:r>
            <w:r w:rsidR="007F3CC3">
              <w:rPr>
                <w:rFonts w:ascii="Times New Roman" w:hAnsi="Times New Roman"/>
                <w:sz w:val="20"/>
                <w:szCs w:val="20"/>
              </w:rPr>
              <w:t>(dzień, miesiąc, rok)</w:t>
            </w:r>
          </w:p>
        </w:tc>
        <w:tc>
          <w:tcPr>
            <w:tcW w:w="2266" w:type="dxa"/>
          </w:tcPr>
          <w:p w14:paraId="6BAF8113" w14:textId="08BAE9CE" w:rsidR="00B63E07" w:rsidRPr="00B63E07" w:rsidRDefault="00894C95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Publikacja naukowa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 tematyce obejmującej nie mniej niż jedną jednostkę chorobową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3EF">
              <w:rPr>
                <w:rFonts w:ascii="Times New Roman" w:hAnsi="Times New Roman"/>
                <w:sz w:val="20"/>
                <w:szCs w:val="20"/>
              </w:rPr>
              <w:t>choroba Parkinsona, choroba Alzheimera, cukrzyca, osteoporoza, nadwaga/otyłość, choroby serca i układu naczyniowego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należy określić: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F3D1B">
              <w:rPr>
                <w:rFonts w:ascii="Times New Roman" w:hAnsi="Times New Roman"/>
                <w:sz w:val="20"/>
                <w:szCs w:val="20"/>
              </w:rPr>
              <w:t>tytuł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publikacji</w:t>
            </w:r>
            <w:r w:rsidR="008F3D1B">
              <w:rPr>
                <w:rFonts w:ascii="Times New Roman" w:hAnsi="Times New Roman"/>
                <w:sz w:val="20"/>
                <w:szCs w:val="20"/>
              </w:rPr>
              <w:t xml:space="preserve"> ze wskazaniem jednostki chorobowej, której dot. publikacja</w:t>
            </w:r>
            <w:r>
              <w:rPr>
                <w:rFonts w:ascii="Times New Roman" w:hAnsi="Times New Roman"/>
                <w:sz w:val="20"/>
                <w:szCs w:val="20"/>
              </w:rPr>
              <w:t>, formę publikacji (monografia książkowa lub jej rozdział, artykuł, inne)</w:t>
            </w:r>
            <w:r w:rsidR="008F3D1B">
              <w:rPr>
                <w:rFonts w:ascii="Times New Roman" w:hAnsi="Times New Roman"/>
                <w:sz w:val="20"/>
                <w:szCs w:val="20"/>
              </w:rPr>
              <w:t>, datę publikacji (miesiąc, rok), inne dane umożliwiające weryfikację publikacji</w:t>
            </w:r>
            <w:r w:rsidR="007F3CC3">
              <w:rPr>
                <w:rFonts w:ascii="Times New Roman" w:hAnsi="Times New Roman"/>
                <w:sz w:val="20"/>
                <w:szCs w:val="20"/>
              </w:rPr>
              <w:t xml:space="preserve"> (nazwa czasopisma, wydawca, tom, etc.)</w:t>
            </w:r>
          </w:p>
        </w:tc>
      </w:tr>
      <w:tr w:rsidR="00B63E07" w14:paraId="159DDA5E" w14:textId="77777777" w:rsidTr="00B63E07">
        <w:tc>
          <w:tcPr>
            <w:tcW w:w="2265" w:type="dxa"/>
          </w:tcPr>
          <w:p w14:paraId="27B5FFB2" w14:textId="7CE88666" w:rsidR="00B63E07" w:rsidRPr="00B63E07" w:rsidRDefault="00B63E07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0C1F1A72" w14:textId="77777777" w:rsidR="00B63E07" w:rsidRPr="00B63E07" w:rsidRDefault="00B63E07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0464588" w14:textId="77777777" w:rsidR="00B63E07" w:rsidRPr="00B63E07" w:rsidRDefault="00B63E07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2E63C23" w14:textId="77777777" w:rsidR="00B63E07" w:rsidRPr="00B63E07" w:rsidRDefault="00B63E07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D1B" w14:paraId="73D02D07" w14:textId="77777777" w:rsidTr="00B63E07">
        <w:tc>
          <w:tcPr>
            <w:tcW w:w="2265" w:type="dxa"/>
          </w:tcPr>
          <w:p w14:paraId="789416AA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4366E4B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7321AE0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783DBEDD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D1B" w14:paraId="6FD6FEA0" w14:textId="77777777" w:rsidTr="00B63E07">
        <w:tc>
          <w:tcPr>
            <w:tcW w:w="2265" w:type="dxa"/>
          </w:tcPr>
          <w:p w14:paraId="41467BA2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801D456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93BC2F5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4B2F111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D1B" w14:paraId="0A4EAF9D" w14:textId="77777777" w:rsidTr="00B63E07">
        <w:tc>
          <w:tcPr>
            <w:tcW w:w="2265" w:type="dxa"/>
          </w:tcPr>
          <w:p w14:paraId="4BC0B27C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A8C12D1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2ABAB89D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8492CF6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D1B" w14:paraId="265C9725" w14:textId="77777777" w:rsidTr="00B63E07">
        <w:tc>
          <w:tcPr>
            <w:tcW w:w="2265" w:type="dxa"/>
          </w:tcPr>
          <w:p w14:paraId="63AC3D8F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61C29128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00478F31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44CEE3E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D1B" w14:paraId="417CECD4" w14:textId="77777777" w:rsidTr="00B63E07">
        <w:tc>
          <w:tcPr>
            <w:tcW w:w="2265" w:type="dxa"/>
          </w:tcPr>
          <w:p w14:paraId="3A1D72F9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16D092BA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A999BFF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20268D7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D1B" w14:paraId="22614B95" w14:textId="77777777" w:rsidTr="00B63E07">
        <w:tc>
          <w:tcPr>
            <w:tcW w:w="2265" w:type="dxa"/>
          </w:tcPr>
          <w:p w14:paraId="756BB85B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408C6801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57ECC65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4C743D52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D1B" w14:paraId="7B2B4ED9" w14:textId="77777777" w:rsidTr="00B63E07">
        <w:tc>
          <w:tcPr>
            <w:tcW w:w="2265" w:type="dxa"/>
          </w:tcPr>
          <w:p w14:paraId="2692391C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52A5A5BC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7D410D6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5D96BF07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D1B" w14:paraId="3B8691A7" w14:textId="77777777" w:rsidTr="00B63E07">
        <w:tc>
          <w:tcPr>
            <w:tcW w:w="2265" w:type="dxa"/>
          </w:tcPr>
          <w:p w14:paraId="5DD5E246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715685F2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1F5D920C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3B89705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D1B" w14:paraId="0D465529" w14:textId="77777777" w:rsidTr="00B63E07">
        <w:tc>
          <w:tcPr>
            <w:tcW w:w="2265" w:type="dxa"/>
          </w:tcPr>
          <w:p w14:paraId="1964411B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</w:tcPr>
          <w:p w14:paraId="36227576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630102BC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6" w:type="dxa"/>
          </w:tcPr>
          <w:p w14:paraId="38D2E274" w14:textId="77777777" w:rsidR="008F3D1B" w:rsidRPr="00B63E07" w:rsidRDefault="008F3D1B" w:rsidP="00CD7DC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EA9AD28" w14:textId="2A1DFB26" w:rsidR="002A3BF3" w:rsidRDefault="002A3BF3" w:rsidP="00CD7DC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14:paraId="5B38AFC7" w14:textId="7A0B7512" w:rsidR="00B63E07" w:rsidRDefault="00B63E07" w:rsidP="00CD7DC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0808F7">
        <w:rPr>
          <w:rFonts w:ascii="Times New Roman" w:hAnsi="Times New Roman" w:cs="Times New Roman"/>
          <w:b/>
          <w:bCs/>
          <w:sz w:val="20"/>
          <w:szCs w:val="20"/>
        </w:rPr>
        <w:t xml:space="preserve">UWAGA! </w:t>
      </w:r>
    </w:p>
    <w:p w14:paraId="23F45DD8" w14:textId="43C6227D" w:rsidR="00AA4CF6" w:rsidRPr="000808F7" w:rsidRDefault="00AA4CF6" w:rsidP="00CD7DCF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W celu uzyskania punktów w kryterium „Doświadczenie </w:t>
      </w:r>
      <w:r>
        <w:rPr>
          <w:rFonts w:ascii="Times New Roman" w:hAnsi="Times New Roman" w:cs="Times New Roman"/>
          <w:sz w:val="20"/>
          <w:szCs w:val="20"/>
        </w:rPr>
        <w:t>Personelu Medycznego</w:t>
      </w:r>
      <w:r>
        <w:rPr>
          <w:rFonts w:ascii="Times New Roman" w:hAnsi="Times New Roman" w:cs="Times New Roman"/>
          <w:sz w:val="20"/>
          <w:szCs w:val="20"/>
        </w:rPr>
        <w:t xml:space="preserve">” Wykonawca musi wskazać w 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ormularzu ofertowym </w:t>
      </w:r>
      <w:r>
        <w:rPr>
          <w:rFonts w:ascii="Times New Roman" w:hAnsi="Times New Roman" w:cs="Times New Roman"/>
          <w:sz w:val="20"/>
          <w:szCs w:val="20"/>
        </w:rPr>
        <w:t>członków Zespołu medycznego</w:t>
      </w:r>
      <w:r>
        <w:rPr>
          <w:rFonts w:ascii="Times New Roman" w:hAnsi="Times New Roman" w:cs="Times New Roman"/>
          <w:sz w:val="20"/>
          <w:szCs w:val="20"/>
        </w:rPr>
        <w:t xml:space="preserve"> wskazan</w:t>
      </w:r>
      <w:r>
        <w:rPr>
          <w:rFonts w:ascii="Times New Roman" w:hAnsi="Times New Roman" w:cs="Times New Roman"/>
          <w:sz w:val="20"/>
          <w:szCs w:val="20"/>
        </w:rPr>
        <w:t>ych</w:t>
      </w:r>
      <w:r>
        <w:rPr>
          <w:rFonts w:ascii="Times New Roman" w:hAnsi="Times New Roman" w:cs="Times New Roman"/>
          <w:sz w:val="20"/>
          <w:szCs w:val="20"/>
        </w:rPr>
        <w:t xml:space="preserve"> przez Wykonawcę w ramach warunku udziału w postępowaniu zgodnie z Działem IV Rozdziałem 2 SWZ – „Kwalifikacja podmiotowa Wykonawców” (tożsamość osób). W przypadku, gdy na wezwanie Zamawiającego, o którym mowa w Dziale II Rozdziale 4 – „Podmiotowe środki dowodowe” ust. 2 SWZ Wykonawca przedstawi Zamawiającemu w ramach spełniania warunku udziału w postępowaniu osoby inne niż wskazane w </w:t>
      </w:r>
      <w:r>
        <w:rPr>
          <w:rFonts w:ascii="Times New Roman" w:hAnsi="Times New Roman" w:cs="Times New Roman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 xml:space="preserve">ormularzu ofertowym w ramach kryteriów oceny ofert, Zamawiający dokona ponownego przeliczenia punktów i przyzna Wykonawcy „0” (zero) punktów za doświadczenie osoby, która nie jest tożsama z osobą wskazaną przez Wykonawcę w ramach warunku udziału w postępowaniu. </w:t>
      </w:r>
    </w:p>
    <w:p w14:paraId="3606273B" w14:textId="4C38AD48" w:rsidR="003C1550" w:rsidRDefault="003C1550" w:rsidP="003C15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Pozostałe oświadczenia: </w:t>
      </w:r>
    </w:p>
    <w:p w14:paraId="251BD4C8" w14:textId="77777777" w:rsidR="003C1550" w:rsidRDefault="003C1550" w:rsidP="003C155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termin realizacji przedmiotu zamówienia: zgodnie z SWZ, </w:t>
      </w:r>
    </w:p>
    <w:p w14:paraId="37BEC809" w14:textId="77777777" w:rsidR="003C1550" w:rsidRDefault="003C1550" w:rsidP="003C155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warunki płatności: zgodnie z SWZ, </w:t>
      </w:r>
    </w:p>
    <w:p w14:paraId="2D0CD0C5" w14:textId="77777777" w:rsidR="003C1550" w:rsidRDefault="003C1550" w:rsidP="003C155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zapoznałem się z treścią SWZ i Załącznikami do SWZ i nie wnoszę do nich zastrzeżeń, </w:t>
      </w:r>
    </w:p>
    <w:p w14:paraId="5FB1E4B0" w14:textId="77777777" w:rsidR="003C1550" w:rsidRDefault="003C1550" w:rsidP="003C155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posiadam informacje niezbędne do rzetelnego przygotowania oferty, </w:t>
      </w:r>
    </w:p>
    <w:p w14:paraId="469F2CF2" w14:textId="77777777" w:rsidR="003C1550" w:rsidRDefault="003C1550" w:rsidP="003C155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akceptuję istotne postanowienia umowne i nie wnoszę do nich zastrzeżeń, </w:t>
      </w:r>
    </w:p>
    <w:p w14:paraId="638C272A" w14:textId="5C2A33D0" w:rsidR="003C1550" w:rsidRDefault="003C1550" w:rsidP="003C155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czuję się związany ofertą przez okres </w:t>
      </w:r>
      <w:r w:rsidR="005C7779">
        <w:rPr>
          <w:sz w:val="20"/>
          <w:szCs w:val="20"/>
        </w:rPr>
        <w:t>60</w:t>
      </w:r>
      <w:r>
        <w:rPr>
          <w:sz w:val="20"/>
          <w:szCs w:val="20"/>
        </w:rPr>
        <w:t xml:space="preserve"> dni od dnia upływu terminu na składanie ofert, tj. do terminu zgodnie z SWZ, </w:t>
      </w:r>
    </w:p>
    <w:p w14:paraId="12C75BA4" w14:textId="77777777" w:rsidR="003C1550" w:rsidRDefault="003C1550" w:rsidP="003C155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 przypadku udzielenia mi zamówienia zobowiązuję się do zawarcia umowy w miejscu i terminie wskazanym przez Zamawiającego, </w:t>
      </w:r>
    </w:p>
    <w:p w14:paraId="05134CD7" w14:textId="77777777" w:rsidR="003C1550" w:rsidRDefault="003C1550" w:rsidP="003C1550">
      <w:pPr>
        <w:pStyle w:val="Akapitzlist"/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 w:rsidRPr="006512A5">
        <w:rPr>
          <w:iCs/>
          <w:sz w:val="20"/>
          <w:szCs w:val="20"/>
        </w:rPr>
        <w:t xml:space="preserve">wypełniłem obowiązki informacyjne przewidziane w </w:t>
      </w:r>
      <w:r w:rsidRPr="00467AF2">
        <w:rPr>
          <w:bCs/>
          <w:iCs/>
          <w:sz w:val="20"/>
          <w:szCs w:val="20"/>
        </w:rPr>
        <w:t>art. 13 lub art. 14 RODO</w:t>
      </w:r>
      <w:r w:rsidRPr="006512A5">
        <w:rPr>
          <w:iCs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>
        <w:rPr>
          <w:iCs/>
          <w:sz w:val="20"/>
          <w:szCs w:val="20"/>
        </w:rPr>
        <w:t xml:space="preserve">. </w:t>
      </w:r>
    </w:p>
    <w:p w14:paraId="507798AA" w14:textId="77777777" w:rsidR="003C1550" w:rsidRPr="00B7150D" w:rsidRDefault="003C1550" w:rsidP="003C1550">
      <w:pPr>
        <w:pStyle w:val="Akapitzlist"/>
        <w:autoSpaceDE w:val="0"/>
        <w:autoSpaceDN w:val="0"/>
        <w:adjustRightInd w:val="0"/>
        <w:spacing w:line="276" w:lineRule="auto"/>
        <w:ind w:left="284"/>
        <w:jc w:val="both"/>
        <w:rPr>
          <w:sz w:val="20"/>
          <w:szCs w:val="20"/>
        </w:rPr>
      </w:pPr>
    </w:p>
    <w:p w14:paraId="17289351" w14:textId="77777777" w:rsidR="003C1550" w:rsidRDefault="003C1550" w:rsidP="003C1550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Części zamówienia, których wykonanie Wykonawca zamierza powierzyć podwykonawcom: </w:t>
      </w:r>
    </w:p>
    <w:p w14:paraId="0AA850F0" w14:textId="77777777" w:rsidR="003C1550" w:rsidRPr="00654BA5" w:rsidRDefault="003C1550" w:rsidP="003C1550">
      <w:p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54BA5">
        <w:rPr>
          <w:rFonts w:ascii="Times New Roman" w:hAnsi="Times New Roman" w:cs="Times New Roman"/>
          <w:sz w:val="20"/>
          <w:szCs w:val="20"/>
        </w:rPr>
        <w:t>*opisowo poprzez wskazanie prac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C1550" w:rsidRPr="00654BA5" w14:paraId="1AEF7CB1" w14:textId="77777777" w:rsidTr="00445340">
        <w:tc>
          <w:tcPr>
            <w:tcW w:w="4531" w:type="dxa"/>
          </w:tcPr>
          <w:p w14:paraId="7635B7BD" w14:textId="77777777" w:rsidR="003C1550" w:rsidRPr="00A41927" w:rsidRDefault="003C1550" w:rsidP="0044534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Część zamówienia, którego wykonanie Wykonawca zamierza powierzyć podwykonawcy</w:t>
            </w:r>
          </w:p>
        </w:tc>
        <w:tc>
          <w:tcPr>
            <w:tcW w:w="4531" w:type="dxa"/>
          </w:tcPr>
          <w:p w14:paraId="05D6C27A" w14:textId="77777777" w:rsidR="003C1550" w:rsidRPr="00A41927" w:rsidRDefault="003C1550" w:rsidP="0044534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4192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Imię, nazwisko / nazwa podwykonawcy (jeśli są znane)</w:t>
            </w:r>
          </w:p>
        </w:tc>
      </w:tr>
      <w:tr w:rsidR="003C1550" w:rsidRPr="00654BA5" w14:paraId="4772BB50" w14:textId="77777777" w:rsidTr="00445340">
        <w:tc>
          <w:tcPr>
            <w:tcW w:w="4531" w:type="dxa"/>
          </w:tcPr>
          <w:p w14:paraId="708F58E1" w14:textId="77777777" w:rsidR="003C1550" w:rsidRPr="00654BA5" w:rsidRDefault="003C1550" w:rsidP="0044534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4651B3FD" w14:textId="77777777" w:rsidR="003C1550" w:rsidRPr="00654BA5" w:rsidRDefault="003C1550" w:rsidP="0044534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50" w:rsidRPr="00654BA5" w14:paraId="5EA8A794" w14:textId="77777777" w:rsidTr="00445340">
        <w:tc>
          <w:tcPr>
            <w:tcW w:w="4531" w:type="dxa"/>
          </w:tcPr>
          <w:p w14:paraId="1788D411" w14:textId="77777777" w:rsidR="003C1550" w:rsidRPr="00654BA5" w:rsidRDefault="003C1550" w:rsidP="0044534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773C4825" w14:textId="77777777" w:rsidR="003C1550" w:rsidRPr="00654BA5" w:rsidRDefault="003C1550" w:rsidP="0044534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550" w:rsidRPr="00654BA5" w14:paraId="125F08F6" w14:textId="77777777" w:rsidTr="00445340">
        <w:tc>
          <w:tcPr>
            <w:tcW w:w="4531" w:type="dxa"/>
          </w:tcPr>
          <w:p w14:paraId="0731C797" w14:textId="77777777" w:rsidR="003C1550" w:rsidRPr="00654BA5" w:rsidRDefault="003C1550" w:rsidP="0044534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31" w:type="dxa"/>
          </w:tcPr>
          <w:p w14:paraId="1BC291C6" w14:textId="77777777" w:rsidR="003C1550" w:rsidRPr="00654BA5" w:rsidRDefault="003C1550" w:rsidP="00445340">
            <w:pPr>
              <w:tabs>
                <w:tab w:val="left" w:pos="709"/>
              </w:tabs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7F9E5A1" w14:textId="77777777" w:rsidR="003C1550" w:rsidRDefault="003C1550" w:rsidP="0044252F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78EB3D88" w14:textId="7ED7ED42" w:rsidR="003C1550" w:rsidRPr="0044252F" w:rsidRDefault="003C1550" w:rsidP="0044252F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 w:themeColor="text1"/>
          <w:sz w:val="20"/>
          <w:szCs w:val="20"/>
        </w:rPr>
      </w:pPr>
      <w:r w:rsidRPr="0044252F">
        <w:rPr>
          <w:color w:val="000000" w:themeColor="text1"/>
          <w:sz w:val="20"/>
          <w:szCs w:val="20"/>
        </w:rPr>
        <w:t>Numer rachunku bankowego, na który należy zwrócić wadium wniesione w pieniądzu:</w:t>
      </w:r>
    </w:p>
    <w:p w14:paraId="73A487C2" w14:textId="77777777" w:rsidR="003C1550" w:rsidRPr="00467AF2" w:rsidRDefault="003C1550" w:rsidP="003C15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</w:rPr>
        <w:t>__________________________________________________________________________________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</w:t>
      </w:r>
    </w:p>
    <w:p w14:paraId="09F91956" w14:textId="77777777" w:rsidR="003C1550" w:rsidRPr="006512A5" w:rsidRDefault="003C1550" w:rsidP="003C155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12A5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</w:p>
    <w:p w14:paraId="344DB576" w14:textId="77777777" w:rsidR="003C1550" w:rsidRDefault="003C1550" w:rsidP="003C15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512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poczty e-mail </w:t>
      </w:r>
      <w:r w:rsidRPr="006512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Gwaranta</w:t>
      </w:r>
      <w:r w:rsidRPr="006512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</w:t>
      </w:r>
      <w:r w:rsidRPr="006512A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Poręczyciela</w:t>
      </w:r>
      <w:r w:rsidRPr="006512A5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do złożenia oświadczenia o zwolnieniu wadium wniesionego w formie niepieniężnej</w:t>
      </w:r>
    </w:p>
    <w:p w14:paraId="243732B5" w14:textId="77777777" w:rsidR="003C1550" w:rsidRPr="006512A5" w:rsidRDefault="003C1550" w:rsidP="003C155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_________________________________________________________________________________________</w:t>
      </w:r>
    </w:p>
    <w:p w14:paraId="4219DC24" w14:textId="77777777" w:rsidR="003C1550" w:rsidRDefault="003C1550"/>
    <w:sectPr w:rsidR="003C155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8E484" w14:textId="77777777" w:rsidR="006E752A" w:rsidRDefault="006E752A" w:rsidP="003C1550">
      <w:pPr>
        <w:spacing w:after="0" w:line="240" w:lineRule="auto"/>
      </w:pPr>
      <w:r>
        <w:separator/>
      </w:r>
    </w:p>
  </w:endnote>
  <w:endnote w:type="continuationSeparator" w:id="0">
    <w:p w14:paraId="58DCA588" w14:textId="77777777" w:rsidR="006E752A" w:rsidRDefault="006E752A" w:rsidP="003C1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2870" w14:textId="77777777" w:rsidR="006E752A" w:rsidRDefault="006E752A" w:rsidP="003C1550">
      <w:pPr>
        <w:spacing w:after="0" w:line="240" w:lineRule="auto"/>
      </w:pPr>
      <w:r>
        <w:separator/>
      </w:r>
    </w:p>
  </w:footnote>
  <w:footnote w:type="continuationSeparator" w:id="0">
    <w:p w14:paraId="01F139EA" w14:textId="77777777" w:rsidR="006E752A" w:rsidRDefault="006E752A" w:rsidP="003C1550">
      <w:pPr>
        <w:spacing w:after="0" w:line="240" w:lineRule="auto"/>
      </w:pPr>
      <w:r>
        <w:continuationSeparator/>
      </w:r>
    </w:p>
  </w:footnote>
  <w:footnote w:id="1">
    <w:p w14:paraId="30D77596" w14:textId="77777777" w:rsidR="003C1550" w:rsidRDefault="003C1550" w:rsidP="003C1550">
      <w:pPr>
        <w:pStyle w:val="Tekstprzypisudolnego"/>
      </w:pPr>
      <w:r>
        <w:rPr>
          <w:rStyle w:val="Odwoanieprzypisudolnego"/>
        </w:rPr>
        <w:footnoteRef/>
      </w:r>
      <w:r>
        <w:t xml:space="preserve"> Skreślić niewłaściwe.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4973D" w14:textId="112F8156" w:rsidR="007D2F93" w:rsidRDefault="007D2F93" w:rsidP="007D2F93">
    <w:pPr>
      <w:pStyle w:val="Nagwek"/>
      <w:tabs>
        <w:tab w:val="clear" w:pos="4536"/>
        <w:tab w:val="clear" w:pos="9072"/>
        <w:tab w:val="left" w:pos="2100"/>
      </w:tabs>
    </w:pPr>
    <w:r>
      <w:tab/>
    </w:r>
    <w:r>
      <w:rPr>
        <w:rFonts w:cs="Calibri"/>
        <w:noProof/>
      </w:rPr>
      <w:drawing>
        <wp:inline distT="0" distB="0" distL="0" distR="0" wp14:anchorId="132177D4" wp14:editId="05FEB73E">
          <wp:extent cx="5733415" cy="789988"/>
          <wp:effectExtent l="0" t="0" r="635" b="0"/>
          <wp:docPr id="1" name="Obraz 1" descr="logotypy: Norweskiego Mechanizmu Finansowego na lata 2014-2021; PARP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typy: Norweskiego Mechanizmu Finansowego na lata 2014-2021; PARP grupa PF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899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9220A"/>
    <w:multiLevelType w:val="hybridMultilevel"/>
    <w:tmpl w:val="17AC618C"/>
    <w:lvl w:ilvl="0" w:tplc="A1E68E6A">
      <w:start w:val="2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F1687"/>
    <w:multiLevelType w:val="hybridMultilevel"/>
    <w:tmpl w:val="E2FEBFC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D99614B"/>
    <w:multiLevelType w:val="hybridMultilevel"/>
    <w:tmpl w:val="A8E04E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BF26BB"/>
    <w:multiLevelType w:val="hybridMultilevel"/>
    <w:tmpl w:val="F384ADE2"/>
    <w:lvl w:ilvl="0" w:tplc="19ECF8CA">
      <w:start w:val="5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54AB6EE1"/>
    <w:multiLevelType w:val="hybridMultilevel"/>
    <w:tmpl w:val="7294F45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0B2A27"/>
    <w:multiLevelType w:val="hybridMultilevel"/>
    <w:tmpl w:val="C448B994"/>
    <w:lvl w:ilvl="0" w:tplc="ABB25492">
      <w:start w:val="1"/>
      <w:numFmt w:val="upperLetter"/>
      <w:lvlText w:val="%1."/>
      <w:lvlJc w:val="left"/>
      <w:pPr>
        <w:ind w:left="-6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377" w:hanging="180"/>
      </w:pPr>
    </w:lvl>
    <w:lvl w:ilvl="3" w:tplc="0415000F" w:tentative="1">
      <w:start w:val="1"/>
      <w:numFmt w:val="decimal"/>
      <w:lvlText w:val="%4."/>
      <w:lvlJc w:val="left"/>
      <w:pPr>
        <w:ind w:left="2097" w:hanging="360"/>
      </w:pPr>
    </w:lvl>
    <w:lvl w:ilvl="4" w:tplc="04150019" w:tentative="1">
      <w:start w:val="1"/>
      <w:numFmt w:val="lowerLetter"/>
      <w:lvlText w:val="%5."/>
      <w:lvlJc w:val="left"/>
      <w:pPr>
        <w:ind w:left="2817" w:hanging="360"/>
      </w:pPr>
    </w:lvl>
    <w:lvl w:ilvl="5" w:tplc="0415001B" w:tentative="1">
      <w:start w:val="1"/>
      <w:numFmt w:val="lowerRoman"/>
      <w:lvlText w:val="%6."/>
      <w:lvlJc w:val="right"/>
      <w:pPr>
        <w:ind w:left="3537" w:hanging="180"/>
      </w:pPr>
    </w:lvl>
    <w:lvl w:ilvl="6" w:tplc="0415000F" w:tentative="1">
      <w:start w:val="1"/>
      <w:numFmt w:val="decimal"/>
      <w:lvlText w:val="%7."/>
      <w:lvlJc w:val="left"/>
      <w:pPr>
        <w:ind w:left="4257" w:hanging="360"/>
      </w:pPr>
    </w:lvl>
    <w:lvl w:ilvl="7" w:tplc="04150019" w:tentative="1">
      <w:start w:val="1"/>
      <w:numFmt w:val="lowerLetter"/>
      <w:lvlText w:val="%8."/>
      <w:lvlJc w:val="left"/>
      <w:pPr>
        <w:ind w:left="4977" w:hanging="360"/>
      </w:pPr>
    </w:lvl>
    <w:lvl w:ilvl="8" w:tplc="0415001B" w:tentative="1">
      <w:start w:val="1"/>
      <w:numFmt w:val="lowerRoman"/>
      <w:lvlText w:val="%9."/>
      <w:lvlJc w:val="right"/>
      <w:pPr>
        <w:ind w:left="5697" w:hanging="180"/>
      </w:pPr>
    </w:lvl>
  </w:abstractNum>
  <w:abstractNum w:abstractNumId="6" w15:restartNumberingAfterBreak="0">
    <w:nsid w:val="60BA0CC9"/>
    <w:multiLevelType w:val="hybridMultilevel"/>
    <w:tmpl w:val="2904E226"/>
    <w:lvl w:ilvl="0" w:tplc="488CB816">
      <w:start w:val="6"/>
      <w:numFmt w:val="decimal"/>
      <w:lvlText w:val="%1."/>
      <w:lvlJc w:val="left"/>
      <w:pPr>
        <w:ind w:left="720" w:hanging="360"/>
      </w:pPr>
      <w:rPr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21450F"/>
    <w:multiLevelType w:val="hybridMultilevel"/>
    <w:tmpl w:val="9CC8222A"/>
    <w:lvl w:ilvl="0" w:tplc="0415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 w15:restartNumberingAfterBreak="0">
    <w:nsid w:val="6C874A4D"/>
    <w:multiLevelType w:val="hybridMultilevel"/>
    <w:tmpl w:val="38544336"/>
    <w:lvl w:ilvl="0" w:tplc="DFB25232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2986879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7340898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97836013">
    <w:abstractNumId w:val="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69942971">
    <w:abstractNumId w:val="2"/>
  </w:num>
  <w:num w:numId="5" w16cid:durableId="534273765">
    <w:abstractNumId w:val="7"/>
  </w:num>
  <w:num w:numId="6" w16cid:durableId="1959138574">
    <w:abstractNumId w:val="8"/>
  </w:num>
  <w:num w:numId="7" w16cid:durableId="2025007739">
    <w:abstractNumId w:val="4"/>
  </w:num>
  <w:num w:numId="8" w16cid:durableId="1056660863">
    <w:abstractNumId w:val="5"/>
  </w:num>
  <w:num w:numId="9" w16cid:durableId="38005690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550"/>
    <w:rsid w:val="00030F8E"/>
    <w:rsid w:val="000808F7"/>
    <w:rsid w:val="0016449A"/>
    <w:rsid w:val="002A3BF3"/>
    <w:rsid w:val="002D7590"/>
    <w:rsid w:val="00345DE9"/>
    <w:rsid w:val="003613EF"/>
    <w:rsid w:val="003C1550"/>
    <w:rsid w:val="0044252F"/>
    <w:rsid w:val="00446192"/>
    <w:rsid w:val="0057693C"/>
    <w:rsid w:val="005C7779"/>
    <w:rsid w:val="005E636E"/>
    <w:rsid w:val="006B5160"/>
    <w:rsid w:val="006E1AD7"/>
    <w:rsid w:val="006E752A"/>
    <w:rsid w:val="007B64D7"/>
    <w:rsid w:val="007D2F93"/>
    <w:rsid w:val="007F3CC3"/>
    <w:rsid w:val="00894C95"/>
    <w:rsid w:val="008F3D1B"/>
    <w:rsid w:val="009255CA"/>
    <w:rsid w:val="009877AE"/>
    <w:rsid w:val="00A2711C"/>
    <w:rsid w:val="00AA4CF6"/>
    <w:rsid w:val="00B63E07"/>
    <w:rsid w:val="00B912EF"/>
    <w:rsid w:val="00C34EBE"/>
    <w:rsid w:val="00CD7DCF"/>
    <w:rsid w:val="00D56A57"/>
    <w:rsid w:val="00DE2DD2"/>
    <w:rsid w:val="00DF4BE7"/>
    <w:rsid w:val="00F143CA"/>
    <w:rsid w:val="00F31E14"/>
    <w:rsid w:val="00FF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59079"/>
  <w15:chartTrackingRefBased/>
  <w15:docId w15:val="{33971E5F-FF3B-4D6D-9565-EF791F9C3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C15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Znak Znak,Podrozdział Znak"/>
    <w:basedOn w:val="Domylnaczcionkaakapitu"/>
    <w:link w:val="Tekstprzypisudolnego"/>
    <w:locked/>
    <w:rsid w:val="003C1550"/>
    <w:rPr>
      <w:rFonts w:ascii="Times New Roman" w:eastAsia="Times New Roman" w:hAnsi="Times New Roman" w:cstheme="minorHAnsi"/>
      <w:sz w:val="20"/>
      <w:szCs w:val="20"/>
      <w:lang w:eastAsia="pl-PL"/>
    </w:rPr>
  </w:style>
  <w:style w:type="paragraph" w:styleId="Tekstprzypisudolnego">
    <w:name w:val="footnote text"/>
    <w:aliases w:val="Znak,Podrozdział"/>
    <w:basedOn w:val="Normalny"/>
    <w:link w:val="TekstprzypisudolnegoZnak"/>
    <w:autoRedefine/>
    <w:unhideWhenUsed/>
    <w:rsid w:val="003C1550"/>
    <w:pPr>
      <w:spacing w:after="0" w:line="240" w:lineRule="auto"/>
      <w:ind w:left="142" w:hanging="142"/>
      <w:jc w:val="both"/>
    </w:pPr>
    <w:rPr>
      <w:rFonts w:ascii="Times New Roman" w:eastAsia="Times New Roman" w:hAnsi="Times New Roman" w:cstheme="minorHAnsi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3C1550"/>
    <w:rPr>
      <w:sz w:val="20"/>
      <w:szCs w:val="20"/>
    </w:rPr>
  </w:style>
  <w:style w:type="character" w:customStyle="1" w:styleId="AkapitzlistZnak">
    <w:name w:val="Akapit z listą Znak"/>
    <w:aliases w:val="Asia 2  Akapit z listą Znak,tekst normalny Znak,wypunktowanie Znak,normalny tekst Znak,L1 Znak,Numerowanie Znak,List Paragraph Znak,Akapit z listą5 Znak,Akapit z listą BS Znak,lp1 Znak,Preambuła Znak,sw tekst Znak,Bulleted list Znak"/>
    <w:link w:val="Akapitzlist"/>
    <w:uiPriority w:val="34"/>
    <w:qFormat/>
    <w:locked/>
    <w:rsid w:val="003C155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aliases w:val="Asia 2  Akapit z listą,tekst normalny,wypunktowanie,normalny tekst,L1,Numerowanie,List Paragraph,Akapit z listą5,Akapit z listą BS,lp1,Preambuła,sw tekst,Colorful Shading - Accent 31,Light List - Accent 51,Bulleted list,Bullet List,numbered"/>
    <w:basedOn w:val="Normalny"/>
    <w:link w:val="AkapitzlistZnak"/>
    <w:uiPriority w:val="34"/>
    <w:qFormat/>
    <w:rsid w:val="003C155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1">
    <w:name w:val="Tekst podstawowy 311"/>
    <w:basedOn w:val="Normalny"/>
    <w:uiPriority w:val="99"/>
    <w:rsid w:val="003C155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"/>
      <w:sz w:val="24"/>
      <w:szCs w:val="24"/>
      <w:lang w:eastAsia="zh-CN"/>
    </w:rPr>
  </w:style>
  <w:style w:type="paragraph" w:customStyle="1" w:styleId="Default">
    <w:name w:val="Default"/>
    <w:basedOn w:val="Normalny"/>
    <w:rsid w:val="003C1550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przypisudolnego">
    <w:name w:val="footnote reference"/>
    <w:unhideWhenUsed/>
    <w:rsid w:val="003C1550"/>
    <w:rPr>
      <w:vertAlign w:val="superscript"/>
    </w:rPr>
  </w:style>
  <w:style w:type="table" w:styleId="Tabela-Siatka">
    <w:name w:val="Table Grid"/>
    <w:basedOn w:val="Standardowy"/>
    <w:uiPriority w:val="39"/>
    <w:rsid w:val="003C1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55CA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7D2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2F93"/>
  </w:style>
  <w:style w:type="paragraph" w:styleId="Stopka">
    <w:name w:val="footer"/>
    <w:basedOn w:val="Normalny"/>
    <w:link w:val="StopkaZnak"/>
    <w:uiPriority w:val="99"/>
    <w:unhideWhenUsed/>
    <w:rsid w:val="007D2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2F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681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pytanie.ofertowe@drbarbar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1038</Words>
  <Characters>6233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Stec</dc:creator>
  <cp:keywords/>
  <dc:description/>
  <cp:lastModifiedBy>Agnieszka Stec</cp:lastModifiedBy>
  <cp:revision>21</cp:revision>
  <dcterms:created xsi:type="dcterms:W3CDTF">2022-05-20T05:23:00Z</dcterms:created>
  <dcterms:modified xsi:type="dcterms:W3CDTF">2022-05-20T06:13:00Z</dcterms:modified>
</cp:coreProperties>
</file>